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426950" w:rsidRPr="00854237">
        <w:trPr>
          <w:trHeight w:hRule="exact" w:val="1666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269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26950" w:rsidRPr="0085423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26950" w:rsidRPr="00854237">
        <w:trPr>
          <w:trHeight w:hRule="exact" w:val="211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26950" w:rsidRPr="00854237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26950" w:rsidRPr="003675B0">
        <w:trPr>
          <w:trHeight w:hRule="exact" w:val="555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D9256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26950">
        <w:trPr>
          <w:trHeight w:hRule="exact" w:val="27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26950" w:rsidRPr="00854237">
        <w:trPr>
          <w:trHeight w:hRule="exact" w:val="113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26950" w:rsidRPr="00854237">
        <w:trPr>
          <w:trHeight w:hRule="exact" w:val="1396"/>
        </w:trPr>
        <w:tc>
          <w:tcPr>
            <w:tcW w:w="426" w:type="dxa"/>
          </w:tcPr>
          <w:p w:rsidR="00426950" w:rsidRDefault="004269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26950" w:rsidRPr="0085423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26950" w:rsidRPr="00854237">
        <w:trPr>
          <w:trHeight w:hRule="exact" w:val="416"/>
        </w:trPr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155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26950" w:rsidRPr="008542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26950" w:rsidRPr="008542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8542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269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26950">
        <w:trPr>
          <w:trHeight w:hRule="exact" w:val="1807"/>
        </w:trPr>
        <w:tc>
          <w:tcPr>
            <w:tcW w:w="426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1419" w:type="dxa"/>
          </w:tcPr>
          <w:p w:rsidR="00426950" w:rsidRDefault="00426950"/>
        </w:tc>
        <w:tc>
          <w:tcPr>
            <w:tcW w:w="710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1277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  <w:tc>
          <w:tcPr>
            <w:tcW w:w="2836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269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542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69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26950" w:rsidRPr="008542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 w:rsidP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6950">
        <w:trPr>
          <w:trHeight w:hRule="exact" w:val="555"/>
        </w:trPr>
        <w:tc>
          <w:tcPr>
            <w:tcW w:w="9640" w:type="dxa"/>
          </w:tcPr>
          <w:p w:rsidR="00426950" w:rsidRDefault="00426950"/>
        </w:tc>
      </w:tr>
      <w:tr w:rsidR="004269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26950" w:rsidRPr="008542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2021/2022 учебного года: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«Образовательные программы и образовательные стандарты».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26950" w:rsidRPr="0085423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26950" w:rsidRPr="00854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854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426950" w:rsidRPr="00854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426950" w:rsidRPr="00854237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854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26950" w:rsidRPr="008542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26950" w:rsidRPr="008542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26950" w:rsidRPr="00854237">
        <w:trPr>
          <w:trHeight w:hRule="exact" w:val="416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26950" w:rsidRPr="008542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26950" w:rsidRPr="008542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269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426950"/>
        </w:tc>
      </w:tr>
      <w:tr w:rsidR="00426950" w:rsidRPr="008542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426950" w:rsidRPr="0085423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269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277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26950" w:rsidRPr="003675B0" w:rsidRDefault="004269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26950">
        <w:trPr>
          <w:trHeight w:hRule="exact" w:val="416"/>
        </w:trPr>
        <w:tc>
          <w:tcPr>
            <w:tcW w:w="3970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1702" w:type="dxa"/>
          </w:tcPr>
          <w:p w:rsidR="00426950" w:rsidRDefault="00426950"/>
        </w:tc>
        <w:tc>
          <w:tcPr>
            <w:tcW w:w="426" w:type="dxa"/>
          </w:tcPr>
          <w:p w:rsidR="00426950" w:rsidRDefault="00426950"/>
        </w:tc>
        <w:tc>
          <w:tcPr>
            <w:tcW w:w="852" w:type="dxa"/>
          </w:tcPr>
          <w:p w:rsidR="00426950" w:rsidRDefault="00426950"/>
        </w:tc>
        <w:tc>
          <w:tcPr>
            <w:tcW w:w="993" w:type="dxa"/>
          </w:tcPr>
          <w:p w:rsidR="00426950" w:rsidRDefault="00426950"/>
        </w:tc>
      </w:tr>
      <w:tr w:rsidR="004269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6950" w:rsidRDefault="00426950"/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2695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Концепции и программы переходного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воспитательно- образовательного процесса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Программы дошкольного образования нового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269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69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4269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26950" w:rsidRPr="00854237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26950" w:rsidRPr="00D92563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2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269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26950" w:rsidRPr="0085423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дошкольного образования в России. Дошкольное образование до 1917 года. Советская система дошкольного образования. Дошкольное воспитание в годы Великой Отечественной войны (1941--1945 гг.). Развитие дошкольного образования в послевоенные годы и в период развитого социализма.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дошкольное образование</w:t>
            </w:r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</w:tr>
      <w:tr w:rsidR="00426950">
        <w:trPr>
          <w:trHeight w:hRule="exact" w:val="1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Характерные особенности организации обучения дошкольников;*"изустный" (В.Ф.Одоевский), "докнижный" (К.Д.Ушинский) характер передачи знаний педагогом детям;*личный пример взрослых в различных видах деятельности (рисование, пение, ритмические движения, творческие рассказы и т.д.) как способ активизации умственного воспитания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отбора и построения</w:t>
            </w:r>
          </w:p>
        </w:tc>
      </w:tr>
    </w:tbl>
    <w:p w:rsidR="00426950" w:rsidRDefault="0036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знаний, умений и навыков детей. .</w:t>
            </w:r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</w:tr>
      <w:tr w:rsidR="00426950" w:rsidRPr="008542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ДОО- ообенности и требования стандарта. Теоретические и методологические основы планирования и прогнозирования образовательных программ. Образцы методической документации согласно современным требованиям системы образования РФ. Алгоритмы, представленные в организационных, методических и содержательных сценариях занятий программ обучения воспитания и развития дошкольников.</w:t>
            </w:r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</w:tr>
      <w:tr w:rsidR="0042695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(или общеразвивающие) программы - все основные направления развития ребёнка: физическое, познавательно-речевое, социально-личностное, художественно- эстетическое; содействуют формированию различных способностей (умственных, коммуникативных, двигательных,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 Образовательные вариативные программы «Детство», «От рождения до  школы», «Радуга», «Истоки»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Марии Монтессори.</w:t>
            </w:r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</w:tr>
      <w:tr w:rsidR="00426950" w:rsidRPr="008542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Парциальные (специализированные, локальные) программы – программы, направленные на углубленное развитие какого-то одного направления. Особенности построения парциальных образовательных программ. Программы «Я  -Человек» (приобщение детей к социальному миру), «Предшкольная пора» (программа Виноградовой для детей, не посещающих ДОО), Программа развития двигательной активности и оздоровительной работы с детьми   В.Т. Кудрявцева, «Дошкольник и …экономика» (А.Д. Шатова) и др.</w:t>
            </w:r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</w:tr>
      <w:tr w:rsidR="004269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затруднений педагогов при реализации традиционных и парциальных программ; общие и специальные принципы, цели, содержание, формы и методы профилактики, минимизации, компенсации, коррекции тех обстоятельств, вследствие которых педагог испытывает затруднение.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реализации программ для дошкольника</w:t>
            </w:r>
          </w:p>
        </w:tc>
      </w:tr>
      <w:tr w:rsidR="004269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26950" w:rsidRPr="00854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26950" w:rsidRPr="008542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Материнская школа Я. А. Коменского — первая программно-методическая разработка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воспитания и обучения джентльмена Дж. Локка.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элементарного образования И. Г. Песталоцци.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.4. Программа развития ребенка в детском саду Ф. Фребеля.</w:t>
            </w:r>
          </w:p>
        </w:tc>
      </w:tr>
      <w:tr w:rsidR="00426950" w:rsidRPr="00854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</w:tr>
      <w:tr w:rsidR="00426950" w:rsidRPr="008542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свободного воспитания ребенка в концепции Ж.-Ж. Руссо.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 Идеи свободного воспитания в реформаторском движении «За новое воспитание». Программа развития сил ребенка в системе М. Монтессори.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обучения ребенка в концепции О. Декроли.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развития творческих сил ребенка К. Н. Вентцеля.</w:t>
            </w:r>
          </w:p>
        </w:tc>
      </w:tr>
      <w:tr w:rsidR="00426950" w:rsidRPr="00854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</w:tr>
      <w:tr w:rsidR="00426950" w:rsidRPr="008542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Н. К. Крупской о воспитании детей дошкольного возраста.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программы нового государства.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подход к разработке программ для детского сада.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научно обоснованной программы воспитания детей от 2 месяцев до 8 лет.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Начало нового этапа разработки программ дошкольного воспитания.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Концепции и программы переходного периода.</w:t>
            </w:r>
          </w:p>
        </w:tc>
      </w:tr>
      <w:tr w:rsidR="004269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дошкольного воспитания.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Вариативные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Парциальные программы. 4. Альтернативные программы</w:t>
            </w:r>
          </w:p>
        </w:tc>
      </w:tr>
      <w:tr w:rsidR="00426950" w:rsidRPr="0085423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</w:tr>
      <w:tr w:rsidR="00426950" w:rsidRPr="008542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требования Федерального государственного стандарта к ООП ДОУ: структура, условия реализации, результаты реализации.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содержания и задач ФГОС.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внедрению и апробации Федеральных государственных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 (ФГОС) нового поколения.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Философия образовательного учреждения и миссия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условиям реализации программы дошкольного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реализации основных образовательных программ дошкольных образовательных организаций  и контроля за их внедрением</w:t>
            </w:r>
          </w:p>
        </w:tc>
      </w:tr>
      <w:tr w:rsidR="00426950" w:rsidRPr="008542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Моделирование воспитательно-образовательного процесса в ДОО.</w:t>
            </w:r>
          </w:p>
        </w:tc>
      </w:tr>
      <w:tr w:rsidR="00426950" w:rsidRPr="008542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Идея технологии проблемно-модульного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программы, как одного из компонентов эскизной модели педагогической системы. Основные элементы современной педагогической системы, моделируемые в образовательной программе.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Межпредметные и внутрипредметные связи и их использование в преподавании.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Автоматизация контроля знаний и ее дидактическая эффективность в моделировании учебного процесса.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технологии, способствующие развитию профессионального творчества. Проблемные, ситуационные и контекстные педагогические технологии.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Способы контроля и оценки диагностируемого результата.</w:t>
            </w:r>
          </w:p>
        </w:tc>
      </w:tr>
      <w:tr w:rsidR="00426950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дошкольных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</w:p>
        </w:tc>
      </w:tr>
      <w:tr w:rsidR="00426950" w:rsidRPr="008542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образовательной программы ДОУ.Структура и содержание обязательной части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части Программы, формируемой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образовательного процесса.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Программы дошкольного образования нового поколения</w:t>
            </w:r>
          </w:p>
        </w:tc>
      </w:tr>
      <w:tr w:rsidR="0042695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Комплексные основные образовательные программы и их своеобразие.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образовательные программы дошкольного образования, соответствующие требованиям ФГОС ДО. 3.Характеристика наиболее распространенных в работе ДОО комплексных основных образовательных программ дошкольного образования. Комплексные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образования: программа «Радуга», Программа воспитания и обучения в детском саду, «Из детства – в отрочество»,«Детство», «Успех», «Кроха», «Детский сад 2100»,«Истоки».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4.Парциальные программы ДОО. УМК «Предшкола нового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поколения», Развитие математических способностей,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«Ступеньки» («Школа 2000...»), Программа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«Математические ступеньки» (Колесникова Е.В.), Математика 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(Новикова В.П.), Программа «Математика для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дошкольников» (Шевелев К.В.), Математика для дошкольников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(Белошистая А.В.), Программа «От звука к букве. Обучение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элементам грамоты» (Колесникова Е.В.),Программа развития речи дошкольников (Ушакова О.С.), УМК «Ступеньки к грамоте», Программа «Преемственность», Скоро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школу, Программа «Предшкольная пора», Программа «Ступеньки детства», Школа для дошколят, УМК «Ступеньки к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Блочно-модульный подход к проектированию образовательного процесса на основе образовательной программы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1.Преемственность программ дошкольного и начального школьного образования.</w:t>
            </w:r>
          </w:p>
        </w:tc>
      </w:tr>
      <w:tr w:rsidR="004269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26950" w:rsidRPr="003675B0" w:rsidRDefault="0036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26950" w:rsidRDefault="0036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426950" w:rsidRPr="0085423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подготовки образовательной программы.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Основные этапы подготовки образовательной программы дошкольной образовательной организации.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1.2.Подготовительный этап (проработка основных нормативных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 основополагающих для разработки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и общей концепции развития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образовательного учреждения) Этап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проекта образовательной программы, ее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оценка. Этап внедрения проектов в практику, их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апробация, внесение корректив, экспертиза результатов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1.3.Алгоритм организации деятельности дошкольных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учреждений по разработке, реализации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образовательных программ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построения рабочей программы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Первый этап - создание плана курса на весь период его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формулирование целей, Определение задач,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результатов, распределение содержания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материала по годам обучения, определение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или технологий обучения, разработка содержания и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проведения итогового и рубежного контроля,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его периодичности.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2.2.Второй этап: составление годичного плана обучения.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2.3.Третий этап: календарно- тематическое планирование.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техническому оформлению программы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26950" w:rsidRPr="008542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426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26950" w:rsidRPr="008542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2021.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269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E4A58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E4A58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4269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E4A58">
                <w:rPr>
                  <w:rStyle w:val="a3"/>
                </w:rPr>
                <w:t>https://urait.ru/bcode/442397</w:t>
              </w:r>
            </w:hyperlink>
            <w:r>
              <w:t xml:space="preserve"> </w:t>
            </w:r>
          </w:p>
        </w:tc>
      </w:tr>
      <w:tr w:rsidR="00426950" w:rsidRPr="008542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978-5-534-02488-3.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7" w:history="1">
              <w:r w:rsidR="00EE4A58">
                <w:rPr>
                  <w:rStyle w:val="a3"/>
                  <w:lang w:val="ru-RU"/>
                </w:rPr>
                <w:t>https://urait.ru/bcode/414662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>
        <w:trPr>
          <w:trHeight w:hRule="exact" w:val="304"/>
        </w:trPr>
        <w:tc>
          <w:tcPr>
            <w:tcW w:w="285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269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E4A58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426950" w:rsidRPr="008542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3675B0">
              <w:rPr>
                <w:lang w:val="ru-RU"/>
              </w:rPr>
              <w:t xml:space="preserve"> 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5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5B0">
              <w:rPr>
                <w:lang w:val="ru-RU"/>
              </w:rPr>
              <w:t xml:space="preserve"> </w:t>
            </w:r>
            <w:hyperlink r:id="rId9" w:history="1">
              <w:r w:rsidR="00EE4A58">
                <w:rPr>
                  <w:rStyle w:val="a3"/>
                  <w:lang w:val="ru-RU"/>
                </w:rPr>
                <w:t>https://urait.ru/bcode/411508</w:t>
              </w:r>
            </w:hyperlink>
            <w:r w:rsidRPr="003675B0">
              <w:rPr>
                <w:lang w:val="ru-RU"/>
              </w:rPr>
              <w:t xml:space="preserve"> </w:t>
            </w:r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26950" w:rsidRPr="0085423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1B62" w:rsidRPr="0085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1B62" w:rsidRPr="0085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26950" w:rsidRPr="008542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26950" w:rsidRPr="0085423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26950" w:rsidRPr="008542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26950" w:rsidRPr="008542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26950" w:rsidRDefault="0036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26950" w:rsidRPr="003675B0" w:rsidRDefault="00426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269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26950" w:rsidRPr="008542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E4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269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Default="0036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26950" w:rsidRPr="00854237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26950" w:rsidRPr="00854237">
        <w:trPr>
          <w:trHeight w:hRule="exact" w:val="277"/>
        </w:trPr>
        <w:tc>
          <w:tcPr>
            <w:tcW w:w="9640" w:type="dxa"/>
          </w:tcPr>
          <w:p w:rsidR="00426950" w:rsidRPr="003675B0" w:rsidRDefault="00426950">
            <w:pPr>
              <w:rPr>
                <w:lang w:val="ru-RU"/>
              </w:rPr>
            </w:pPr>
          </w:p>
        </w:tc>
      </w:tr>
      <w:tr w:rsidR="00426950" w:rsidRPr="008542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26950" w:rsidRPr="0085423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26950" w:rsidRPr="003675B0" w:rsidRDefault="003675B0">
      <w:pPr>
        <w:rPr>
          <w:sz w:val="0"/>
          <w:szCs w:val="0"/>
          <w:lang w:val="ru-RU"/>
        </w:rPr>
      </w:pPr>
      <w:r w:rsidRPr="003675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26950" w:rsidRPr="0085423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1B62" w:rsidRPr="0085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01B62" w:rsidRPr="0085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01B62" w:rsidRPr="008542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1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26950" w:rsidRPr="003675B0" w:rsidRDefault="0036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75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26950" w:rsidRPr="003675B0" w:rsidRDefault="00426950">
      <w:pPr>
        <w:rPr>
          <w:lang w:val="ru-RU"/>
        </w:rPr>
      </w:pPr>
    </w:p>
    <w:sectPr w:rsidR="00426950" w:rsidRPr="003675B0" w:rsidSect="004269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D35"/>
    <w:rsid w:val="001F0BC7"/>
    <w:rsid w:val="003675B0"/>
    <w:rsid w:val="00426950"/>
    <w:rsid w:val="00500D50"/>
    <w:rsid w:val="00854237"/>
    <w:rsid w:val="008B2575"/>
    <w:rsid w:val="00A01B62"/>
    <w:rsid w:val="00AF32F0"/>
    <w:rsid w:val="00D31453"/>
    <w:rsid w:val="00D92563"/>
    <w:rsid w:val="00E209E2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87EFA-FE00-44B8-B776-75FDB57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B6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50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4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239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1554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4580" TargetMode="External"/><Relationship Id="rId9" Type="http://schemas.openxmlformats.org/officeDocument/2006/relationships/hyperlink" Target="https://urait.ru/bcode/4115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6757</Words>
  <Characters>38521</Characters>
  <Application>Microsoft Office Word</Application>
  <DocSecurity>0</DocSecurity>
  <Lines>321</Lines>
  <Paragraphs>90</Paragraphs>
  <ScaleCrop>false</ScaleCrop>
  <Company/>
  <LinksUpToDate>false</LinksUpToDate>
  <CharactersWithSpaces>45188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(ППДО)(21)_plx_Образовательные программы и образовательные стандарты</dc:title>
  <dc:creator>FastReport.NET</dc:creator>
  <cp:lastModifiedBy>Mark Bernstorf</cp:lastModifiedBy>
  <cp:revision>8</cp:revision>
  <dcterms:created xsi:type="dcterms:W3CDTF">2022-02-03T16:07:00Z</dcterms:created>
  <dcterms:modified xsi:type="dcterms:W3CDTF">2022-11-13T13:28:00Z</dcterms:modified>
</cp:coreProperties>
</file>